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564"/>
        <w:gridCol w:w="1002"/>
        <w:gridCol w:w="3181"/>
        <w:gridCol w:w="640"/>
        <w:gridCol w:w="1658"/>
        <w:gridCol w:w="1727"/>
      </w:tblGrid>
      <w:tr w:rsidR="00814717" w:rsidRPr="00814717" w:rsidTr="002D3056">
        <w:trPr>
          <w:trHeight w:val="402"/>
        </w:trPr>
        <w:tc>
          <w:tcPr>
            <w:tcW w:w="5870" w:type="dxa"/>
            <w:gridSpan w:val="5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 xml:space="preserve">IV  ОХРАНА  ТРУДА 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 </w:t>
            </w:r>
          </w:p>
        </w:tc>
        <w:tc>
          <w:tcPr>
            <w:tcW w:w="1721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 </w:t>
            </w:r>
          </w:p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ОТ</w:t>
            </w:r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Обучение по охране труда работников организаций подраздел (промышленность)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 w:val="restart"/>
            <w:hideMark/>
          </w:tcPr>
          <w:p w:rsidR="00814717" w:rsidRPr="00814717" w:rsidRDefault="00814717" w:rsidP="00814717">
            <w:r w:rsidRPr="00814717">
              <w:t xml:space="preserve">Один раз в три года. Выдается протокол и удостоверения о проверке знаний. Экзамен в УЦ. </w:t>
            </w:r>
            <w:r w:rsidRPr="00814717">
              <w:br/>
            </w:r>
            <w:r w:rsidRPr="00814717">
              <w:br/>
              <w:t>(По программе ОТ при производстве работ на высоте, 3 гр. - один раз в 5 лет, ОТ на автомобильном транспорте, ОТ в лесном хозяйстве - ежегодно)</w:t>
            </w:r>
          </w:p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2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ОТ</w:t>
            </w:r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Обучение по охране труда работников организаций подраздел (офис)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3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ОТВ</w:t>
            </w:r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 xml:space="preserve">Охрана труда при производстве работ на высоте с применением средств </w:t>
            </w:r>
            <w:proofErr w:type="spellStart"/>
            <w:r w:rsidRPr="00814717">
              <w:t>подмащивания</w:t>
            </w:r>
            <w:proofErr w:type="spellEnd"/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4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ОТВ</w:t>
            </w:r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 xml:space="preserve">Охрана труда при производстве работ на высоте без применения средств </w:t>
            </w:r>
            <w:proofErr w:type="spellStart"/>
            <w:r w:rsidRPr="00814717">
              <w:t>подмащивания</w:t>
            </w:r>
            <w:proofErr w:type="spellEnd"/>
            <w:r w:rsidRPr="00814717">
              <w:t xml:space="preserve"> 1 я группа  допуска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  <w:bookmarkStart w:id="0" w:name="_GoBack"/>
        <w:bookmarkEnd w:id="0"/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5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ОТВ</w:t>
            </w:r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 xml:space="preserve">Охрана труда при производстве работ на высоте без применения средств </w:t>
            </w:r>
            <w:proofErr w:type="spellStart"/>
            <w:r w:rsidRPr="00814717">
              <w:t>подмащивания</w:t>
            </w:r>
            <w:proofErr w:type="spellEnd"/>
            <w:r w:rsidRPr="00814717">
              <w:t xml:space="preserve"> 2 я группа  допуска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6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ОТВ</w:t>
            </w:r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 xml:space="preserve">Охрана труда при производстве работ на высоте без применения средств </w:t>
            </w:r>
            <w:proofErr w:type="spellStart"/>
            <w:r w:rsidRPr="00814717">
              <w:t>подмащивания</w:t>
            </w:r>
            <w:proofErr w:type="spellEnd"/>
            <w:r w:rsidRPr="00814717">
              <w:t xml:space="preserve"> 3 я группа  допуска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7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ОТс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в строительстве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8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ОТсх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в сельском хозяйстве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9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ОТи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при работе с инструментом и приспособлениями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20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10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ОТсв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при выполнении электросварочных и газосварочных работ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24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11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ОТпгр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при погрузочно-разгрузочных работах и размещении грузов</w:t>
            </w:r>
          </w:p>
        </w:tc>
        <w:tc>
          <w:tcPr>
            <w:tcW w:w="640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16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60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12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ОТвод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для руководителей и специалистов водного транспорта</w:t>
            </w:r>
          </w:p>
        </w:tc>
        <w:tc>
          <w:tcPr>
            <w:tcW w:w="640" w:type="dxa"/>
            <w:noWrap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111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13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ОТпо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Обучение по охране труда уполномоченных по охране труда профсоюзных организаций и иных уполномоченных работниками представительных органов</w:t>
            </w:r>
          </w:p>
        </w:tc>
        <w:tc>
          <w:tcPr>
            <w:tcW w:w="640" w:type="dxa"/>
            <w:noWrap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111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14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ОТос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 w:rsidP="002D3056">
            <w:pPr>
              <w:jc w:val="both"/>
            </w:pPr>
            <w:r w:rsidRPr="00814717">
              <w:t>Требования правил по охране труда в организациях связи</w:t>
            </w:r>
          </w:p>
        </w:tc>
        <w:tc>
          <w:tcPr>
            <w:tcW w:w="640" w:type="dxa"/>
            <w:noWrap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2D3056" w:rsidRPr="00814717" w:rsidTr="002D3056">
        <w:trPr>
          <w:trHeight w:val="111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lastRenderedPageBreak/>
              <w:t>15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ОТат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Требования правил по охране труда на автомобильном транспорте</w:t>
            </w:r>
          </w:p>
        </w:tc>
        <w:tc>
          <w:tcPr>
            <w:tcW w:w="640" w:type="dxa"/>
            <w:noWrap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814717" w:rsidRPr="00814717" w:rsidTr="002D3056">
        <w:trPr>
          <w:trHeight w:val="111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16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ОТмп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 xml:space="preserve">Охрана труда медицинского персонала, проводящего </w:t>
            </w:r>
            <w:proofErr w:type="spellStart"/>
            <w:r w:rsidRPr="00814717">
              <w:t>предрейсовые</w:t>
            </w:r>
            <w:proofErr w:type="spellEnd"/>
            <w:r w:rsidRPr="00814717">
              <w:t xml:space="preserve"> и </w:t>
            </w:r>
            <w:proofErr w:type="spellStart"/>
            <w:r w:rsidRPr="00814717">
              <w:t>послерейсовые</w:t>
            </w:r>
            <w:proofErr w:type="spellEnd"/>
            <w:r w:rsidRPr="00814717">
              <w:t xml:space="preserve"> медицинские осмотры водителей автотранспортных средств</w:t>
            </w:r>
          </w:p>
        </w:tc>
        <w:tc>
          <w:tcPr>
            <w:tcW w:w="640" w:type="dxa"/>
            <w:noWrap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</w:t>
            </w:r>
            <w:proofErr w:type="spellStart"/>
            <w:r w:rsidRPr="00814717">
              <w:t>дистанц</w:t>
            </w:r>
            <w:proofErr w:type="spellEnd"/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  <w:tr w:rsidR="002D3056" w:rsidRPr="00814717" w:rsidTr="002D3056">
        <w:trPr>
          <w:trHeight w:val="1110"/>
        </w:trPr>
        <w:tc>
          <w:tcPr>
            <w:tcW w:w="483" w:type="dxa"/>
            <w:hideMark/>
          </w:tcPr>
          <w:p w:rsidR="00814717" w:rsidRPr="00814717" w:rsidRDefault="00814717" w:rsidP="00814717">
            <w:r>
              <w:t>17</w:t>
            </w:r>
          </w:p>
        </w:tc>
        <w:tc>
          <w:tcPr>
            <w:tcW w:w="564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ДО</w:t>
            </w:r>
          </w:p>
        </w:tc>
        <w:tc>
          <w:tcPr>
            <w:tcW w:w="1002" w:type="dxa"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proofErr w:type="spellStart"/>
            <w:r w:rsidRPr="00814717">
              <w:rPr>
                <w:b/>
                <w:bCs/>
              </w:rPr>
              <w:t>ОТлх</w:t>
            </w:r>
            <w:proofErr w:type="spellEnd"/>
          </w:p>
        </w:tc>
        <w:tc>
          <w:tcPr>
            <w:tcW w:w="3181" w:type="dxa"/>
            <w:hideMark/>
          </w:tcPr>
          <w:p w:rsidR="00814717" w:rsidRPr="00814717" w:rsidRDefault="00814717">
            <w:r w:rsidRPr="00814717">
              <w:t>Охрана труда в лесном хозяйстве</w:t>
            </w:r>
          </w:p>
        </w:tc>
        <w:tc>
          <w:tcPr>
            <w:tcW w:w="640" w:type="dxa"/>
            <w:noWrap/>
            <w:hideMark/>
          </w:tcPr>
          <w:p w:rsidR="00814717" w:rsidRPr="00814717" w:rsidRDefault="00814717" w:rsidP="00814717">
            <w:pPr>
              <w:rPr>
                <w:b/>
                <w:bCs/>
              </w:rPr>
            </w:pPr>
            <w:r w:rsidRPr="00814717">
              <w:rPr>
                <w:b/>
                <w:bCs/>
              </w:rPr>
              <w:t>40</w:t>
            </w:r>
          </w:p>
        </w:tc>
        <w:tc>
          <w:tcPr>
            <w:tcW w:w="1658" w:type="dxa"/>
            <w:hideMark/>
          </w:tcPr>
          <w:p w:rsidR="00814717" w:rsidRPr="00814717" w:rsidRDefault="00814717" w:rsidP="00814717">
            <w:r w:rsidRPr="00814717">
              <w:t>очно/заочно</w:t>
            </w:r>
          </w:p>
        </w:tc>
        <w:tc>
          <w:tcPr>
            <w:tcW w:w="1721" w:type="dxa"/>
            <w:vMerge/>
            <w:hideMark/>
          </w:tcPr>
          <w:p w:rsidR="00814717" w:rsidRPr="00814717" w:rsidRDefault="00814717"/>
        </w:tc>
      </w:tr>
    </w:tbl>
    <w:p w:rsidR="0096018F" w:rsidRDefault="0096018F"/>
    <w:sectPr w:rsidR="0096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5C"/>
    <w:rsid w:val="002D3056"/>
    <w:rsid w:val="00814717"/>
    <w:rsid w:val="0096018F"/>
    <w:rsid w:val="00C8125C"/>
    <w:rsid w:val="00D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68ED"/>
  <w15:chartTrackingRefBased/>
  <w15:docId w15:val="{19FA353B-7B07-4892-917B-A118DD8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2019-02-03T13:53:00Z</dcterms:created>
  <dcterms:modified xsi:type="dcterms:W3CDTF">2019-02-03T14:46:00Z</dcterms:modified>
</cp:coreProperties>
</file>